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DB5D" w14:textId="77777777" w:rsidR="00933C02" w:rsidRPr="00933C02" w:rsidRDefault="00933C02" w:rsidP="00933C02">
      <w:pPr>
        <w:shd w:val="clear" w:color="auto" w:fill="FFFFFF"/>
        <w:spacing w:after="300" w:line="450" w:lineRule="atLeast"/>
        <w:outlineLvl w:val="1"/>
        <w:rPr>
          <w:rFonts w:eastAsia="Times New Roman" w:cstheme="minorHAnsi"/>
          <w:b/>
          <w:bCs/>
          <w:color w:val="30366A"/>
          <w:sz w:val="27"/>
          <w:szCs w:val="27"/>
        </w:rPr>
      </w:pPr>
      <w:r w:rsidRPr="00933C02">
        <w:rPr>
          <w:rFonts w:eastAsia="Times New Roman" w:cstheme="minorHAnsi"/>
          <w:b/>
          <w:bCs/>
          <w:color w:val="30366A"/>
          <w:sz w:val="27"/>
          <w:szCs w:val="27"/>
        </w:rPr>
        <w:t>2022 Capstone Speaker, Simon Baron-Cohen </w:t>
      </w:r>
    </w:p>
    <w:p w14:paraId="49BAB2F3" w14:textId="3F94EFCA" w:rsidR="00933C02" w:rsidRPr="00933C02" w:rsidRDefault="00933C02" w:rsidP="00933C02">
      <w:pPr>
        <w:pStyle w:val="NormalWeb"/>
        <w:shd w:val="clear" w:color="auto" w:fill="FFFFFF"/>
        <w:spacing w:before="0" w:beforeAutospacing="0" w:after="0" w:afterAutospacing="0"/>
        <w:rPr>
          <w:rFonts w:asciiTheme="minorHAnsi" w:hAnsiTheme="minorHAnsi" w:cstheme="minorHAnsi"/>
          <w:color w:val="4A4A4A"/>
          <w:sz w:val="23"/>
          <w:szCs w:val="23"/>
        </w:rPr>
      </w:pPr>
      <w:r w:rsidRPr="00933C02">
        <w:rPr>
          <w:rFonts w:asciiTheme="minorHAnsi" w:hAnsiTheme="minorHAnsi" w:cstheme="minorHAnsi"/>
          <w:color w:val="4A4A4A"/>
          <w:sz w:val="28"/>
          <w:szCs w:val="28"/>
        </w:rPr>
        <w:t>Simon Baron-Cohen</w:t>
      </w:r>
      <w:r w:rsidRPr="00933C02">
        <w:rPr>
          <w:rFonts w:asciiTheme="minorHAnsi" w:hAnsiTheme="minorHAnsi" w:cstheme="minorHAnsi"/>
          <w:color w:val="4A4A4A"/>
          <w:sz w:val="23"/>
          <w:szCs w:val="23"/>
        </w:rPr>
        <w:br/>
        <w:t>University of Cambridge</w:t>
      </w:r>
    </w:p>
    <w:p w14:paraId="5128FC6D" w14:textId="77777777" w:rsidR="00933C02" w:rsidRPr="00933C02" w:rsidRDefault="00933C02" w:rsidP="00933C02">
      <w:pPr>
        <w:pStyle w:val="NormalWeb"/>
        <w:shd w:val="clear" w:color="auto" w:fill="FFFFFF"/>
        <w:spacing w:before="0" w:beforeAutospacing="0" w:after="0" w:afterAutospacing="0"/>
        <w:rPr>
          <w:rFonts w:asciiTheme="minorHAnsi" w:hAnsiTheme="minorHAnsi" w:cstheme="minorHAnsi"/>
          <w:color w:val="4A4A4A"/>
          <w:sz w:val="23"/>
          <w:szCs w:val="23"/>
        </w:rPr>
      </w:pPr>
    </w:p>
    <w:p w14:paraId="13CBBA29" w14:textId="68957BC9" w:rsidR="00933C02" w:rsidRPr="00933C02" w:rsidRDefault="00933C02" w:rsidP="00933C02">
      <w:pPr>
        <w:pStyle w:val="NormalWeb"/>
        <w:shd w:val="clear" w:color="auto" w:fill="FFFFFF"/>
        <w:spacing w:before="0" w:beforeAutospacing="0" w:after="0" w:afterAutospacing="0"/>
        <w:rPr>
          <w:rFonts w:asciiTheme="minorHAnsi" w:hAnsiTheme="minorHAnsi" w:cstheme="minorHAnsi"/>
          <w:color w:val="4A4A4A"/>
          <w:sz w:val="23"/>
          <w:szCs w:val="23"/>
        </w:rPr>
      </w:pPr>
      <w:r w:rsidRPr="00933C02">
        <w:rPr>
          <w:rFonts w:asciiTheme="minorHAnsi" w:hAnsiTheme="minorHAnsi" w:cstheme="minorHAnsi"/>
          <w:color w:val="4A4A4A"/>
          <w:sz w:val="23"/>
          <w:szCs w:val="23"/>
        </w:rPr>
        <w:t>Simon Baron-Cohen is a Professor in the Departments of Psychology and Psychiatry University of Cambridge and Fellow at Trinity College, Cambridge. He is Director of the Autism Research Centre in Cambridge. He is author of 5 books: </w:t>
      </w:r>
      <w:proofErr w:type="spellStart"/>
      <w:r w:rsidRPr="00933C02">
        <w:rPr>
          <w:rStyle w:val="Emphasis"/>
          <w:rFonts w:asciiTheme="minorHAnsi" w:hAnsiTheme="minorHAnsi" w:cstheme="minorHAnsi"/>
          <w:color w:val="4A4A4A"/>
          <w:sz w:val="23"/>
          <w:szCs w:val="23"/>
          <w:bdr w:val="none" w:sz="0" w:space="0" w:color="auto" w:frame="1"/>
        </w:rPr>
        <w:t>Mindblindness</w:t>
      </w:r>
      <w:proofErr w:type="spellEnd"/>
      <w:r w:rsidRPr="00933C02">
        <w:rPr>
          <w:rFonts w:asciiTheme="minorHAnsi" w:hAnsiTheme="minorHAnsi" w:cstheme="minorHAnsi"/>
          <w:color w:val="4A4A4A"/>
          <w:sz w:val="23"/>
          <w:szCs w:val="23"/>
        </w:rPr>
        <w:t>, </w:t>
      </w:r>
      <w:r w:rsidRPr="00933C02">
        <w:rPr>
          <w:rStyle w:val="Emphasis"/>
          <w:rFonts w:asciiTheme="minorHAnsi" w:hAnsiTheme="minorHAnsi" w:cstheme="minorHAnsi"/>
          <w:color w:val="4A4A4A"/>
          <w:sz w:val="23"/>
          <w:szCs w:val="23"/>
          <w:bdr w:val="none" w:sz="0" w:space="0" w:color="auto" w:frame="1"/>
        </w:rPr>
        <w:t>The Essential Difference</w:t>
      </w:r>
      <w:r w:rsidRPr="00933C02">
        <w:rPr>
          <w:rFonts w:asciiTheme="minorHAnsi" w:hAnsiTheme="minorHAnsi" w:cstheme="minorHAnsi"/>
          <w:color w:val="4A4A4A"/>
          <w:sz w:val="23"/>
          <w:szCs w:val="23"/>
        </w:rPr>
        <w:t>, </w:t>
      </w:r>
      <w:r w:rsidRPr="00933C02">
        <w:rPr>
          <w:rStyle w:val="Emphasis"/>
          <w:rFonts w:asciiTheme="minorHAnsi" w:hAnsiTheme="minorHAnsi" w:cstheme="minorHAnsi"/>
          <w:color w:val="4A4A4A"/>
          <w:sz w:val="23"/>
          <w:szCs w:val="23"/>
          <w:bdr w:val="none" w:sz="0" w:space="0" w:color="auto" w:frame="1"/>
        </w:rPr>
        <w:t>Prenatal Testosterone in Mind</w:t>
      </w:r>
      <w:r w:rsidRPr="00933C02">
        <w:rPr>
          <w:rFonts w:asciiTheme="minorHAnsi" w:hAnsiTheme="minorHAnsi" w:cstheme="minorHAnsi"/>
          <w:color w:val="4A4A4A"/>
          <w:sz w:val="23"/>
          <w:szCs w:val="23"/>
        </w:rPr>
        <w:t>, </w:t>
      </w:r>
      <w:r w:rsidRPr="00933C02">
        <w:rPr>
          <w:rStyle w:val="Emphasis"/>
          <w:rFonts w:asciiTheme="minorHAnsi" w:hAnsiTheme="minorHAnsi" w:cstheme="minorHAnsi"/>
          <w:color w:val="4A4A4A"/>
          <w:sz w:val="23"/>
          <w:szCs w:val="23"/>
          <w:bdr w:val="none" w:sz="0" w:space="0" w:color="auto" w:frame="1"/>
        </w:rPr>
        <w:t>Zero Degrees of Empathy</w:t>
      </w:r>
      <w:r w:rsidRPr="00933C02">
        <w:rPr>
          <w:rFonts w:asciiTheme="minorHAnsi" w:hAnsiTheme="minorHAnsi" w:cstheme="minorHAnsi"/>
          <w:color w:val="4A4A4A"/>
          <w:sz w:val="23"/>
          <w:szCs w:val="23"/>
        </w:rPr>
        <w:t>, and </w:t>
      </w:r>
      <w:r w:rsidRPr="00933C02">
        <w:rPr>
          <w:rStyle w:val="Emphasis"/>
          <w:rFonts w:asciiTheme="minorHAnsi" w:hAnsiTheme="minorHAnsi" w:cstheme="minorHAnsi"/>
          <w:color w:val="4A4A4A"/>
          <w:sz w:val="23"/>
          <w:szCs w:val="23"/>
          <w:bdr w:val="none" w:sz="0" w:space="0" w:color="auto" w:frame="1"/>
        </w:rPr>
        <w:t>The Pattern Seekers. </w:t>
      </w:r>
      <w:r w:rsidRPr="00933C02">
        <w:rPr>
          <w:rFonts w:asciiTheme="minorHAnsi" w:hAnsiTheme="minorHAnsi" w:cstheme="minorHAnsi"/>
          <w:color w:val="4A4A4A"/>
          <w:sz w:val="23"/>
          <w:szCs w:val="23"/>
        </w:rPr>
        <w:t>He has edited scholarly anthologies including </w:t>
      </w:r>
      <w:r w:rsidRPr="00933C02">
        <w:rPr>
          <w:rStyle w:val="Emphasis"/>
          <w:rFonts w:asciiTheme="minorHAnsi" w:hAnsiTheme="minorHAnsi" w:cstheme="minorHAnsi"/>
          <w:color w:val="4A4A4A"/>
          <w:sz w:val="23"/>
          <w:szCs w:val="23"/>
          <w:bdr w:val="none" w:sz="0" w:space="0" w:color="auto" w:frame="1"/>
        </w:rPr>
        <w:t>Understanding Other Minds</w:t>
      </w:r>
      <w:r w:rsidRPr="00933C02">
        <w:rPr>
          <w:rFonts w:asciiTheme="minorHAnsi" w:hAnsiTheme="minorHAnsi" w:cstheme="minorHAnsi"/>
          <w:color w:val="4A4A4A"/>
          <w:sz w:val="23"/>
          <w:szCs w:val="23"/>
        </w:rPr>
        <w:t>. He has also written books for parents and teachers including </w:t>
      </w:r>
      <w:r w:rsidRPr="00933C02">
        <w:rPr>
          <w:rStyle w:val="Emphasis"/>
          <w:rFonts w:asciiTheme="minorHAnsi" w:hAnsiTheme="minorHAnsi" w:cstheme="minorHAnsi"/>
          <w:color w:val="4A4A4A"/>
          <w:sz w:val="23"/>
          <w:szCs w:val="23"/>
          <w:bdr w:val="none" w:sz="0" w:space="0" w:color="auto" w:frame="1"/>
        </w:rPr>
        <w:t>Autism and Asperger Syndrome: The Facts</w:t>
      </w:r>
      <w:r w:rsidRPr="00933C02">
        <w:rPr>
          <w:rFonts w:asciiTheme="minorHAnsi" w:hAnsiTheme="minorHAnsi" w:cstheme="minorHAnsi"/>
          <w:color w:val="4A4A4A"/>
          <w:sz w:val="23"/>
          <w:szCs w:val="23"/>
        </w:rPr>
        <w:t>. He is author of </w:t>
      </w:r>
      <w:r w:rsidRPr="00933C02">
        <w:rPr>
          <w:rStyle w:val="Emphasis"/>
          <w:rFonts w:asciiTheme="minorHAnsi" w:hAnsiTheme="minorHAnsi" w:cstheme="minorHAnsi"/>
          <w:color w:val="4A4A4A"/>
          <w:sz w:val="23"/>
          <w:szCs w:val="23"/>
          <w:bdr w:val="none" w:sz="0" w:space="0" w:color="auto" w:frame="1"/>
        </w:rPr>
        <w:t>Mind Reading </w:t>
      </w:r>
      <w:r w:rsidRPr="00933C02">
        <w:rPr>
          <w:rFonts w:asciiTheme="minorHAnsi" w:hAnsiTheme="minorHAnsi" w:cstheme="minorHAnsi"/>
          <w:color w:val="4A4A4A"/>
          <w:sz w:val="23"/>
          <w:szCs w:val="23"/>
        </w:rPr>
        <w:t>and </w:t>
      </w:r>
      <w:r w:rsidRPr="00933C02">
        <w:rPr>
          <w:rStyle w:val="Emphasis"/>
          <w:rFonts w:asciiTheme="minorHAnsi" w:hAnsiTheme="minorHAnsi" w:cstheme="minorHAnsi"/>
          <w:color w:val="4A4A4A"/>
          <w:sz w:val="23"/>
          <w:szCs w:val="23"/>
          <w:bdr w:val="none" w:sz="0" w:space="0" w:color="auto" w:frame="1"/>
        </w:rPr>
        <w:t>The Transporters</w:t>
      </w:r>
      <w:r w:rsidRPr="00933C02">
        <w:rPr>
          <w:rFonts w:asciiTheme="minorHAnsi" w:hAnsiTheme="minorHAnsi" w:cstheme="minorHAnsi"/>
          <w:color w:val="4A4A4A"/>
          <w:sz w:val="23"/>
          <w:szCs w:val="23"/>
        </w:rPr>
        <w:t>, digital educational resources to help children with autism learn emotion recognition, and both nominated for BAFTA awards.</w:t>
      </w:r>
    </w:p>
    <w:p w14:paraId="09B16AAC" w14:textId="77777777" w:rsidR="00933C02" w:rsidRPr="00933C02" w:rsidRDefault="00933C02" w:rsidP="00933C02">
      <w:pPr>
        <w:pStyle w:val="NormalWeb"/>
        <w:shd w:val="clear" w:color="auto" w:fill="FFFFFF"/>
        <w:spacing w:before="0" w:beforeAutospacing="0" w:after="255" w:afterAutospacing="0"/>
        <w:rPr>
          <w:rFonts w:asciiTheme="minorHAnsi" w:hAnsiTheme="minorHAnsi" w:cstheme="minorHAnsi"/>
          <w:color w:val="4A4A4A"/>
          <w:sz w:val="23"/>
          <w:szCs w:val="23"/>
        </w:rPr>
      </w:pPr>
      <w:r w:rsidRPr="00933C02">
        <w:rPr>
          <w:rFonts w:asciiTheme="minorHAnsi" w:hAnsiTheme="minorHAnsi" w:cstheme="minorHAnsi"/>
          <w:color w:val="4A4A4A"/>
          <w:sz w:val="23"/>
          <w:szCs w:val="23"/>
        </w:rPr>
        <w:t xml:space="preserve">He has published over 650 peer reviewed scientific articles, </w:t>
      </w:r>
      <w:proofErr w:type="spellStart"/>
      <w:r w:rsidRPr="00933C02">
        <w:rPr>
          <w:rFonts w:asciiTheme="minorHAnsi" w:hAnsiTheme="minorHAnsi" w:cstheme="minorHAnsi"/>
          <w:color w:val="4A4A4A"/>
          <w:sz w:val="23"/>
          <w:szCs w:val="23"/>
        </w:rPr>
        <w:t>whichhave</w:t>
      </w:r>
      <w:proofErr w:type="spellEnd"/>
      <w:r w:rsidRPr="00933C02">
        <w:rPr>
          <w:rFonts w:asciiTheme="minorHAnsi" w:hAnsiTheme="minorHAnsi" w:cstheme="minorHAnsi"/>
          <w:color w:val="4A4A4A"/>
          <w:sz w:val="23"/>
          <w:szCs w:val="23"/>
        </w:rPr>
        <w:t xml:space="preserve"> made contributions to many aspects of autism research, to typical cognitive sex differences, and </w:t>
      </w:r>
      <w:proofErr w:type="spellStart"/>
      <w:r w:rsidRPr="00933C02">
        <w:rPr>
          <w:rFonts w:asciiTheme="minorHAnsi" w:hAnsiTheme="minorHAnsi" w:cstheme="minorHAnsi"/>
          <w:color w:val="4A4A4A"/>
          <w:sz w:val="23"/>
          <w:szCs w:val="23"/>
        </w:rPr>
        <w:t>synaesthesia</w:t>
      </w:r>
      <w:proofErr w:type="spellEnd"/>
      <w:r w:rsidRPr="00933C02">
        <w:rPr>
          <w:rFonts w:asciiTheme="minorHAnsi" w:hAnsiTheme="minorHAnsi" w:cstheme="minorHAnsi"/>
          <w:color w:val="4A4A4A"/>
          <w:sz w:val="23"/>
          <w:szCs w:val="23"/>
        </w:rPr>
        <w:t xml:space="preserve"> research. Three influential theories he formulated were the ‘</w:t>
      </w:r>
      <w:proofErr w:type="spellStart"/>
      <w:r w:rsidRPr="00933C02">
        <w:rPr>
          <w:rFonts w:asciiTheme="minorHAnsi" w:hAnsiTheme="minorHAnsi" w:cstheme="minorHAnsi"/>
          <w:color w:val="4A4A4A"/>
          <w:sz w:val="23"/>
          <w:szCs w:val="23"/>
        </w:rPr>
        <w:t>mindblindness</w:t>
      </w:r>
      <w:proofErr w:type="spellEnd"/>
      <w:r w:rsidRPr="00933C02">
        <w:rPr>
          <w:rFonts w:asciiTheme="minorHAnsi" w:hAnsiTheme="minorHAnsi" w:cstheme="minorHAnsi"/>
          <w:color w:val="4A4A4A"/>
          <w:sz w:val="23"/>
          <w:szCs w:val="23"/>
        </w:rPr>
        <w:t>’ theory of autism (1985), the ‘prenatal sex steroid’ theory of autism (1997), and the ‘empathizing-systemizing’ theory of typical sex differences (2002).</w:t>
      </w:r>
    </w:p>
    <w:p w14:paraId="76560FAA" w14:textId="77777777" w:rsidR="00933C02" w:rsidRPr="00933C02" w:rsidRDefault="00933C02" w:rsidP="00933C02">
      <w:pPr>
        <w:pStyle w:val="NormalWeb"/>
        <w:shd w:val="clear" w:color="auto" w:fill="FFFFFF"/>
        <w:spacing w:before="0" w:beforeAutospacing="0" w:after="0" w:afterAutospacing="0"/>
        <w:rPr>
          <w:rFonts w:asciiTheme="minorHAnsi" w:hAnsiTheme="minorHAnsi" w:cstheme="minorHAnsi"/>
          <w:color w:val="4A4A4A"/>
          <w:sz w:val="23"/>
          <w:szCs w:val="23"/>
        </w:rPr>
      </w:pPr>
      <w:r w:rsidRPr="00933C02">
        <w:rPr>
          <w:rFonts w:asciiTheme="minorHAnsi" w:hAnsiTheme="minorHAnsi" w:cstheme="minorHAnsi"/>
          <w:color w:val="4A4A4A"/>
          <w:sz w:val="23"/>
          <w:szCs w:val="23"/>
        </w:rPr>
        <w:t>He created the first UK clinic for adults with suspected Asperger Syndrome (1999) that has helped over 1,000 patients to have their disability recognized. He gave a keynote address to the United Nations in New York on Autism Awareness Day 2017 on the topic of </w:t>
      </w:r>
      <w:r w:rsidRPr="00933C02">
        <w:rPr>
          <w:rStyle w:val="Emphasis"/>
          <w:rFonts w:asciiTheme="minorHAnsi" w:hAnsiTheme="minorHAnsi" w:cstheme="minorHAnsi"/>
          <w:color w:val="4A4A4A"/>
          <w:sz w:val="23"/>
          <w:szCs w:val="23"/>
          <w:bdr w:val="none" w:sz="0" w:space="0" w:color="auto" w:frame="1"/>
        </w:rPr>
        <w:t>Autism and Human Rights. </w:t>
      </w:r>
      <w:r w:rsidRPr="00933C02">
        <w:rPr>
          <w:rFonts w:asciiTheme="minorHAnsi" w:hAnsiTheme="minorHAnsi" w:cstheme="minorHAnsi"/>
          <w:color w:val="4A4A4A"/>
          <w:sz w:val="23"/>
          <w:szCs w:val="23"/>
        </w:rPr>
        <w:t>See </w:t>
      </w:r>
      <w:hyperlink r:id="rId4" w:history="1">
        <w:r w:rsidRPr="00933C02">
          <w:rPr>
            <w:rStyle w:val="Hyperlink"/>
            <w:rFonts w:asciiTheme="minorHAnsi" w:hAnsiTheme="minorHAnsi" w:cstheme="minorHAnsi"/>
            <w:color w:val="000099"/>
            <w:sz w:val="23"/>
            <w:szCs w:val="23"/>
            <w:bdr w:val="none" w:sz="0" w:space="0" w:color="auto" w:frame="1"/>
          </w:rPr>
          <w:t>http://webtv.un.org/meetings-events/watch/toward-autonomy-and-self-determination-world-autism-awareness-day-2017/5380816054001</w:t>
        </w:r>
      </w:hyperlink>
    </w:p>
    <w:p w14:paraId="5EA3DC06" w14:textId="77777777" w:rsidR="00933C02" w:rsidRPr="00933C02" w:rsidRDefault="00933C02" w:rsidP="00933C02">
      <w:pPr>
        <w:pStyle w:val="NormalWeb"/>
        <w:shd w:val="clear" w:color="auto" w:fill="FFFFFF"/>
        <w:spacing w:before="0" w:beforeAutospacing="0" w:after="0" w:afterAutospacing="0"/>
        <w:rPr>
          <w:rFonts w:asciiTheme="minorHAnsi" w:hAnsiTheme="minorHAnsi" w:cstheme="minorHAnsi"/>
          <w:color w:val="4A4A4A"/>
          <w:sz w:val="23"/>
          <w:szCs w:val="23"/>
        </w:rPr>
      </w:pPr>
      <w:r w:rsidRPr="00933C02">
        <w:rPr>
          <w:rFonts w:asciiTheme="minorHAnsi" w:hAnsiTheme="minorHAnsi" w:cstheme="minorHAnsi"/>
          <w:color w:val="4A4A4A"/>
          <w:sz w:val="23"/>
          <w:szCs w:val="23"/>
        </w:rPr>
        <w:t xml:space="preserve">He is a Fellow of the British Psychological Society, the British Academy, the Academy of Medical Sciences, and the American Psychological Association. He is Vice-President of the National Autistic </w:t>
      </w:r>
      <w:proofErr w:type="gramStart"/>
      <w:r w:rsidRPr="00933C02">
        <w:rPr>
          <w:rFonts w:asciiTheme="minorHAnsi" w:hAnsiTheme="minorHAnsi" w:cstheme="minorHAnsi"/>
          <w:color w:val="4A4A4A"/>
          <w:sz w:val="23"/>
          <w:szCs w:val="23"/>
        </w:rPr>
        <w:t>Society, and</w:t>
      </w:r>
      <w:proofErr w:type="gramEnd"/>
      <w:r w:rsidRPr="00933C02">
        <w:rPr>
          <w:rFonts w:asciiTheme="minorHAnsi" w:hAnsiTheme="minorHAnsi" w:cstheme="minorHAnsi"/>
          <w:color w:val="4A4A4A"/>
          <w:sz w:val="23"/>
          <w:szCs w:val="23"/>
        </w:rPr>
        <w:t xml:space="preserve"> was President of the International Society for Autism Research (INSAR, 2017-19). He was Chair of the NICE Guideline Development Group for Autism (Adults) and was Chair of the Psychology Section of the British Academy. He is co-editor in chief of the journal </w:t>
      </w:r>
      <w:r w:rsidRPr="00933C02">
        <w:rPr>
          <w:rStyle w:val="Emphasis"/>
          <w:rFonts w:asciiTheme="minorHAnsi" w:hAnsiTheme="minorHAnsi" w:cstheme="minorHAnsi"/>
          <w:color w:val="4A4A4A"/>
          <w:sz w:val="23"/>
          <w:szCs w:val="23"/>
          <w:bdr w:val="none" w:sz="0" w:space="0" w:color="auto" w:frame="1"/>
        </w:rPr>
        <w:t>Molecular Autism</w:t>
      </w:r>
      <w:r w:rsidRPr="00933C02">
        <w:rPr>
          <w:rFonts w:asciiTheme="minorHAnsi" w:hAnsiTheme="minorHAnsi" w:cstheme="minorHAnsi"/>
          <w:color w:val="4A4A4A"/>
          <w:sz w:val="23"/>
          <w:szCs w:val="23"/>
        </w:rPr>
        <w:t xml:space="preserve"> and is a National Institute of Health Research (NIHR) Senior Investigator. He is the Principal Investigator of the </w:t>
      </w:r>
      <w:proofErr w:type="spellStart"/>
      <w:r w:rsidRPr="00933C02">
        <w:rPr>
          <w:rFonts w:asciiTheme="minorHAnsi" w:hAnsiTheme="minorHAnsi" w:cstheme="minorHAnsi"/>
          <w:color w:val="4A4A4A"/>
          <w:sz w:val="23"/>
          <w:szCs w:val="23"/>
        </w:rPr>
        <w:t>Wellcome</w:t>
      </w:r>
      <w:proofErr w:type="spellEnd"/>
      <w:r w:rsidRPr="00933C02">
        <w:rPr>
          <w:rFonts w:asciiTheme="minorHAnsi" w:hAnsiTheme="minorHAnsi" w:cstheme="minorHAnsi"/>
          <w:color w:val="4A4A4A"/>
          <w:sz w:val="23"/>
          <w:szCs w:val="23"/>
        </w:rPr>
        <w:t xml:space="preserve"> Trust funded award investigating the genetics of autism, in collaboration with the Sanger Centre.</w:t>
      </w:r>
    </w:p>
    <w:p w14:paraId="4F3CC857" w14:textId="77777777" w:rsidR="00933C02" w:rsidRPr="00933C02" w:rsidRDefault="00933C02" w:rsidP="00933C02">
      <w:pPr>
        <w:pStyle w:val="NormalWeb"/>
        <w:shd w:val="clear" w:color="auto" w:fill="FFFFFF"/>
        <w:spacing w:before="0" w:beforeAutospacing="0" w:after="0" w:afterAutospacing="0"/>
        <w:rPr>
          <w:rFonts w:asciiTheme="minorHAnsi" w:hAnsiTheme="minorHAnsi" w:cstheme="minorHAnsi"/>
          <w:color w:val="4A4A4A"/>
          <w:sz w:val="23"/>
          <w:szCs w:val="23"/>
        </w:rPr>
      </w:pPr>
      <w:r w:rsidRPr="00933C02">
        <w:rPr>
          <w:rFonts w:asciiTheme="minorHAnsi" w:hAnsiTheme="minorHAnsi" w:cstheme="minorHAnsi"/>
          <w:color w:val="4A4A4A"/>
          <w:sz w:val="23"/>
          <w:szCs w:val="23"/>
        </w:rPr>
        <w:t xml:space="preserve">He serves as Scientific Advisor, Trustee or Patron to several autism charities including the Autism Research Trust, the Cambridge Autism Centre of Excellence, and to the company </w:t>
      </w:r>
      <w:proofErr w:type="spellStart"/>
      <w:r w:rsidRPr="00933C02">
        <w:rPr>
          <w:rFonts w:asciiTheme="minorHAnsi" w:hAnsiTheme="minorHAnsi" w:cstheme="minorHAnsi"/>
          <w:color w:val="4A4A4A"/>
          <w:sz w:val="23"/>
          <w:szCs w:val="23"/>
        </w:rPr>
        <w:t>Auticon</w:t>
      </w:r>
      <w:proofErr w:type="spellEnd"/>
      <w:r w:rsidRPr="00933C02">
        <w:rPr>
          <w:rFonts w:asciiTheme="minorHAnsi" w:hAnsiTheme="minorHAnsi" w:cstheme="minorHAnsi"/>
          <w:color w:val="4A4A4A"/>
          <w:sz w:val="23"/>
          <w:szCs w:val="23"/>
        </w:rPr>
        <w:t>, which only employs autistic people. He has taken part in many television documentaries, including the BBC’s </w:t>
      </w:r>
      <w:r w:rsidRPr="00933C02">
        <w:rPr>
          <w:rStyle w:val="Emphasis"/>
          <w:rFonts w:asciiTheme="minorHAnsi" w:hAnsiTheme="minorHAnsi" w:cstheme="minorHAnsi"/>
          <w:color w:val="4A4A4A"/>
          <w:sz w:val="23"/>
          <w:szCs w:val="23"/>
          <w:bdr w:val="none" w:sz="0" w:space="0" w:color="auto" w:frame="1"/>
        </w:rPr>
        <w:t>Horizon</w:t>
      </w:r>
      <w:r w:rsidRPr="00933C02">
        <w:rPr>
          <w:rFonts w:asciiTheme="minorHAnsi" w:hAnsiTheme="minorHAnsi" w:cstheme="minorHAnsi"/>
          <w:color w:val="4A4A4A"/>
          <w:sz w:val="23"/>
          <w:szCs w:val="23"/>
        </w:rPr>
        <w:t>, and </w:t>
      </w:r>
      <w:r w:rsidRPr="00933C02">
        <w:rPr>
          <w:rStyle w:val="Emphasis"/>
          <w:rFonts w:asciiTheme="minorHAnsi" w:hAnsiTheme="minorHAnsi" w:cstheme="minorHAnsi"/>
          <w:color w:val="4A4A4A"/>
          <w:sz w:val="23"/>
          <w:szCs w:val="23"/>
          <w:bdr w:val="none" w:sz="0" w:space="0" w:color="auto" w:frame="1"/>
        </w:rPr>
        <w:t>Employable Me</w:t>
      </w:r>
      <w:r w:rsidRPr="00933C02">
        <w:rPr>
          <w:rFonts w:asciiTheme="minorHAnsi" w:hAnsiTheme="minorHAnsi" w:cstheme="minorHAnsi"/>
          <w:color w:val="4A4A4A"/>
          <w:sz w:val="23"/>
          <w:szCs w:val="23"/>
        </w:rPr>
        <w:t xml:space="preserve">. He received a knighthood in the New Year’s </w:t>
      </w:r>
      <w:proofErr w:type="spellStart"/>
      <w:r w:rsidRPr="00933C02">
        <w:rPr>
          <w:rFonts w:asciiTheme="minorHAnsi" w:hAnsiTheme="minorHAnsi" w:cstheme="minorHAnsi"/>
          <w:color w:val="4A4A4A"/>
          <w:sz w:val="23"/>
          <w:szCs w:val="23"/>
        </w:rPr>
        <w:t>Honours</w:t>
      </w:r>
      <w:proofErr w:type="spellEnd"/>
      <w:r w:rsidRPr="00933C02">
        <w:rPr>
          <w:rFonts w:asciiTheme="minorHAnsi" w:hAnsiTheme="minorHAnsi" w:cstheme="minorHAnsi"/>
          <w:color w:val="4A4A4A"/>
          <w:sz w:val="23"/>
          <w:szCs w:val="23"/>
        </w:rPr>
        <w:t xml:space="preserve"> List 2021. See </w:t>
      </w:r>
      <w:hyperlink r:id="rId5" w:history="1">
        <w:r w:rsidRPr="00933C02">
          <w:rPr>
            <w:rStyle w:val="Hyperlink"/>
            <w:rFonts w:asciiTheme="minorHAnsi" w:hAnsiTheme="minorHAnsi" w:cstheme="minorHAnsi"/>
            <w:color w:val="000099"/>
            <w:sz w:val="23"/>
            <w:szCs w:val="23"/>
            <w:bdr w:val="none" w:sz="0" w:space="0" w:color="auto" w:frame="1"/>
          </w:rPr>
          <w:t>www.autismresearchcentre.com</w:t>
        </w:r>
      </w:hyperlink>
    </w:p>
    <w:p w14:paraId="490615E4" w14:textId="77777777" w:rsidR="001704CB" w:rsidRPr="00933C02" w:rsidRDefault="00933C02">
      <w:pPr>
        <w:rPr>
          <w:rFonts w:cstheme="minorHAnsi"/>
        </w:rPr>
      </w:pPr>
    </w:p>
    <w:sectPr w:rsidR="001704CB" w:rsidRPr="0093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02"/>
    <w:rsid w:val="00575836"/>
    <w:rsid w:val="008F461B"/>
    <w:rsid w:val="00933C02"/>
    <w:rsid w:val="0094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068A"/>
  <w15:chartTrackingRefBased/>
  <w15:docId w15:val="{E3FC371E-ECA6-4B54-A53D-74FD49E1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3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C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3C02"/>
    <w:rPr>
      <w:i/>
      <w:iCs/>
    </w:rPr>
  </w:style>
  <w:style w:type="character" w:styleId="Hyperlink">
    <w:name w:val="Hyperlink"/>
    <w:basedOn w:val="DefaultParagraphFont"/>
    <w:uiPriority w:val="99"/>
    <w:semiHidden/>
    <w:unhideWhenUsed/>
    <w:rsid w:val="00933C02"/>
    <w:rPr>
      <w:color w:val="0000FF"/>
      <w:u w:val="single"/>
    </w:rPr>
  </w:style>
  <w:style w:type="character" w:customStyle="1" w:styleId="Heading2Char">
    <w:name w:val="Heading 2 Char"/>
    <w:basedOn w:val="DefaultParagraphFont"/>
    <w:link w:val="Heading2"/>
    <w:uiPriority w:val="9"/>
    <w:rsid w:val="00933C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71">
      <w:bodyDiv w:val="1"/>
      <w:marLeft w:val="0"/>
      <w:marRight w:val="0"/>
      <w:marTop w:val="0"/>
      <w:marBottom w:val="0"/>
      <w:divBdr>
        <w:top w:val="none" w:sz="0" w:space="0" w:color="auto"/>
        <w:left w:val="none" w:sz="0" w:space="0" w:color="auto"/>
        <w:bottom w:val="none" w:sz="0" w:space="0" w:color="auto"/>
        <w:right w:val="none" w:sz="0" w:space="0" w:color="auto"/>
      </w:divBdr>
    </w:div>
    <w:div w:id="6153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tismresearchcentre.com/" TargetMode="External"/><Relationship Id="rId4" Type="http://schemas.openxmlformats.org/officeDocument/2006/relationships/hyperlink" Target="http://webtv.un.org/meetings-events/watch/toward-autonomy-and-self-determination-world-autism-awareness-day-2017/538081605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Wagner-Jones</dc:creator>
  <cp:keywords/>
  <dc:description/>
  <cp:lastModifiedBy>Marianne Van Wagner-Jones</cp:lastModifiedBy>
  <cp:revision>1</cp:revision>
  <dcterms:created xsi:type="dcterms:W3CDTF">2022-01-20T21:10:00Z</dcterms:created>
  <dcterms:modified xsi:type="dcterms:W3CDTF">2022-01-20T21:11:00Z</dcterms:modified>
</cp:coreProperties>
</file>